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C7" w:rsidRPr="0099052F" w:rsidRDefault="006625AF" w:rsidP="006625AF">
      <w:pPr>
        <w:ind w:right="850" w:firstLine="0"/>
        <w:rPr>
          <w:rFonts w:ascii="Tahoma" w:hAnsi="Tahoma" w:cs="Tahoma"/>
          <w:sz w:val="24"/>
          <w:szCs w:val="24"/>
        </w:rPr>
      </w:pPr>
      <w:proofErr w:type="gramStart"/>
      <w:r w:rsidRPr="0099052F">
        <w:rPr>
          <w:rFonts w:ascii="Tahoma" w:hAnsi="Tahoma" w:cs="Tahoma"/>
          <w:sz w:val="24"/>
          <w:szCs w:val="24"/>
        </w:rPr>
        <w:t xml:space="preserve">IDTR                                                            </w:t>
      </w:r>
      <w:r w:rsidR="00CD0C47">
        <w:rPr>
          <w:rFonts w:ascii="Tahoma" w:hAnsi="Tahoma" w:cs="Tahoma"/>
          <w:sz w:val="24"/>
          <w:szCs w:val="24"/>
        </w:rPr>
        <w:t xml:space="preserve">                    </w:t>
      </w:r>
      <w:r w:rsidR="00FB5A3E" w:rsidRPr="0099052F">
        <w:rPr>
          <w:rFonts w:ascii="Tahoma" w:hAnsi="Tahoma" w:cs="Tahoma"/>
          <w:sz w:val="24"/>
          <w:szCs w:val="24"/>
        </w:rPr>
        <w:t>22</w:t>
      </w:r>
      <w:proofErr w:type="gramEnd"/>
      <w:r w:rsidR="00FB5A3E" w:rsidRPr="0099052F">
        <w:rPr>
          <w:rFonts w:ascii="Tahoma" w:hAnsi="Tahoma" w:cs="Tahoma"/>
          <w:sz w:val="24"/>
          <w:szCs w:val="24"/>
        </w:rPr>
        <w:t>/01</w:t>
      </w:r>
      <w:r w:rsidRPr="0099052F">
        <w:rPr>
          <w:rFonts w:ascii="Tahoma" w:hAnsi="Tahoma" w:cs="Tahoma"/>
          <w:sz w:val="24"/>
          <w:szCs w:val="24"/>
        </w:rPr>
        <w:t>/16 – 15H00</w:t>
      </w:r>
    </w:p>
    <w:p w:rsidR="006625AF" w:rsidRPr="0099052F" w:rsidRDefault="006625AF" w:rsidP="006625A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Prova Escrita </w:t>
      </w:r>
      <w:proofErr w:type="gramStart"/>
      <w:r w:rsidRPr="0099052F">
        <w:rPr>
          <w:rFonts w:ascii="Tahoma" w:hAnsi="Tahoma" w:cs="Tahoma"/>
          <w:sz w:val="24"/>
          <w:szCs w:val="24"/>
        </w:rPr>
        <w:t xml:space="preserve">Final                                 </w:t>
      </w:r>
      <w:r w:rsidR="00CD0C47">
        <w:rPr>
          <w:rFonts w:ascii="Tahoma" w:hAnsi="Tahoma" w:cs="Tahoma"/>
          <w:sz w:val="24"/>
          <w:szCs w:val="24"/>
        </w:rPr>
        <w:t xml:space="preserve">                            </w:t>
      </w:r>
      <w:r w:rsidRPr="0099052F">
        <w:rPr>
          <w:rFonts w:ascii="Tahoma" w:hAnsi="Tahoma" w:cs="Tahoma"/>
          <w:sz w:val="24"/>
          <w:szCs w:val="24"/>
        </w:rPr>
        <w:t>Duração</w:t>
      </w:r>
      <w:proofErr w:type="gramEnd"/>
      <w:r w:rsidRPr="0099052F">
        <w:rPr>
          <w:rFonts w:ascii="Tahoma" w:hAnsi="Tahoma" w:cs="Tahoma"/>
          <w:sz w:val="24"/>
          <w:szCs w:val="24"/>
        </w:rPr>
        <w:t>: 1H30</w:t>
      </w:r>
    </w:p>
    <w:p w:rsidR="006625AF" w:rsidRPr="0099052F" w:rsidRDefault="006625AF" w:rsidP="006625A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Docente: A. Garcia </w:t>
      </w:r>
      <w:proofErr w:type="gramStart"/>
      <w:r w:rsidRPr="0099052F">
        <w:rPr>
          <w:rFonts w:ascii="Tahoma" w:hAnsi="Tahoma" w:cs="Tahoma"/>
          <w:sz w:val="24"/>
          <w:szCs w:val="24"/>
        </w:rPr>
        <w:t xml:space="preserve">Pereira                       </w:t>
      </w:r>
      <w:r w:rsidR="00CD0C47">
        <w:rPr>
          <w:rFonts w:ascii="Tahoma" w:hAnsi="Tahoma" w:cs="Tahoma"/>
          <w:sz w:val="24"/>
          <w:szCs w:val="24"/>
        </w:rPr>
        <w:t xml:space="preserve">                           </w:t>
      </w:r>
      <w:r w:rsidRPr="0099052F">
        <w:rPr>
          <w:rFonts w:ascii="Tahoma" w:hAnsi="Tahoma" w:cs="Tahoma"/>
          <w:sz w:val="24"/>
          <w:szCs w:val="24"/>
        </w:rPr>
        <w:t>Tolerância</w:t>
      </w:r>
      <w:proofErr w:type="gramEnd"/>
      <w:r w:rsidRPr="0099052F">
        <w:rPr>
          <w:rFonts w:ascii="Tahoma" w:hAnsi="Tahoma" w:cs="Tahoma"/>
          <w:sz w:val="24"/>
          <w:szCs w:val="24"/>
        </w:rPr>
        <w:t>: 30m</w:t>
      </w:r>
    </w:p>
    <w:p w:rsidR="00FB5A3E" w:rsidRPr="0099052F" w:rsidRDefault="00FB5A3E" w:rsidP="006625AF">
      <w:pPr>
        <w:ind w:right="850" w:firstLine="0"/>
        <w:rPr>
          <w:rFonts w:ascii="Tahoma" w:hAnsi="Tahoma" w:cs="Tahoma"/>
          <w:sz w:val="24"/>
          <w:szCs w:val="24"/>
        </w:rPr>
      </w:pPr>
    </w:p>
    <w:p w:rsidR="00FB5A3E" w:rsidRPr="00CD0C47" w:rsidRDefault="00FB5A3E" w:rsidP="00CD0C47">
      <w:pPr>
        <w:ind w:right="850" w:firstLine="0"/>
        <w:jc w:val="center"/>
        <w:rPr>
          <w:rFonts w:ascii="Tahoma" w:hAnsi="Tahoma" w:cs="Tahoma"/>
          <w:b/>
          <w:sz w:val="24"/>
          <w:szCs w:val="24"/>
        </w:rPr>
      </w:pPr>
      <w:r w:rsidRPr="00CD0C47">
        <w:rPr>
          <w:rFonts w:ascii="Tahoma" w:hAnsi="Tahoma" w:cs="Tahoma"/>
          <w:b/>
          <w:sz w:val="24"/>
          <w:szCs w:val="24"/>
        </w:rPr>
        <w:t>I – 1 x 5,0 = 5,0</w:t>
      </w:r>
    </w:p>
    <w:p w:rsidR="00FB5A3E" w:rsidRPr="0099052F" w:rsidRDefault="00FB5A3E" w:rsidP="006625AF">
      <w:pPr>
        <w:ind w:right="850" w:firstLine="0"/>
        <w:rPr>
          <w:rFonts w:ascii="Tahoma" w:hAnsi="Tahoma" w:cs="Tahoma"/>
          <w:sz w:val="24"/>
          <w:szCs w:val="24"/>
        </w:rPr>
      </w:pPr>
    </w:p>
    <w:p w:rsidR="00FB5A3E" w:rsidRPr="0099052F" w:rsidRDefault="00FB5A3E" w:rsidP="006625A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Desenvolva sucinta mas fundamentadamente </w:t>
      </w:r>
      <w:r w:rsidRPr="00CD0C47">
        <w:rPr>
          <w:rFonts w:ascii="Tahoma" w:hAnsi="Tahoma" w:cs="Tahoma"/>
          <w:b/>
          <w:sz w:val="24"/>
          <w:szCs w:val="24"/>
        </w:rPr>
        <w:t>um</w:t>
      </w:r>
      <w:r w:rsidRPr="0099052F">
        <w:rPr>
          <w:rFonts w:ascii="Tahoma" w:hAnsi="Tahoma" w:cs="Tahoma"/>
          <w:sz w:val="24"/>
          <w:szCs w:val="24"/>
        </w:rPr>
        <w:t xml:space="preserve">, e apenas </w:t>
      </w:r>
      <w:r w:rsidRPr="00CD0C47">
        <w:rPr>
          <w:rFonts w:ascii="Tahoma" w:hAnsi="Tahoma" w:cs="Tahoma"/>
          <w:b/>
          <w:sz w:val="24"/>
          <w:szCs w:val="24"/>
        </w:rPr>
        <w:t>um</w:t>
      </w:r>
      <w:r w:rsidRPr="0099052F">
        <w:rPr>
          <w:rFonts w:ascii="Tahoma" w:hAnsi="Tahoma" w:cs="Tahoma"/>
          <w:sz w:val="24"/>
          <w:szCs w:val="24"/>
        </w:rPr>
        <w:t>, dos seguintes temas:</w:t>
      </w:r>
    </w:p>
    <w:p w:rsidR="00FB5A3E" w:rsidRPr="0099052F" w:rsidRDefault="00FB5A3E" w:rsidP="006625AF">
      <w:pPr>
        <w:ind w:right="850" w:firstLine="0"/>
        <w:rPr>
          <w:rFonts w:ascii="Tahoma" w:hAnsi="Tahoma" w:cs="Tahoma"/>
          <w:sz w:val="24"/>
          <w:szCs w:val="24"/>
        </w:rPr>
      </w:pPr>
    </w:p>
    <w:p w:rsidR="00FB5A3E" w:rsidRPr="0099052F" w:rsidRDefault="00FB5A3E" w:rsidP="00FB5A3E">
      <w:pPr>
        <w:pStyle w:val="PargrafodaLista"/>
        <w:numPr>
          <w:ilvl w:val="0"/>
          <w:numId w:val="4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Indique quais as principais medidas </w:t>
      </w:r>
      <w:r w:rsidR="00BA576E">
        <w:rPr>
          <w:rFonts w:ascii="Tahoma" w:hAnsi="Tahoma" w:cs="Tahoma"/>
          <w:sz w:val="24"/>
          <w:szCs w:val="24"/>
        </w:rPr>
        <w:t xml:space="preserve">legislativas </w:t>
      </w:r>
      <w:r w:rsidRPr="0099052F">
        <w:rPr>
          <w:rFonts w:ascii="Tahoma" w:hAnsi="Tahoma" w:cs="Tahoma"/>
          <w:sz w:val="24"/>
          <w:szCs w:val="24"/>
        </w:rPr>
        <w:t xml:space="preserve">que destacaria como decorrentes da aplicação/execução do chamado “Memorando de Entendimento com a </w:t>
      </w:r>
      <w:proofErr w:type="spellStart"/>
      <w:r w:rsidRPr="0099052F">
        <w:rPr>
          <w:rFonts w:ascii="Tahoma" w:hAnsi="Tahoma" w:cs="Tahoma"/>
          <w:sz w:val="24"/>
          <w:szCs w:val="24"/>
        </w:rPr>
        <w:t>Tróica</w:t>
      </w:r>
      <w:proofErr w:type="spellEnd"/>
      <w:r w:rsidRPr="0099052F">
        <w:rPr>
          <w:rFonts w:ascii="Tahoma" w:hAnsi="Tahoma" w:cs="Tahoma"/>
          <w:sz w:val="24"/>
          <w:szCs w:val="24"/>
        </w:rPr>
        <w:t>” e qual o balanço que, em seu entender</w:t>
      </w:r>
      <w:r w:rsidR="0099052F" w:rsidRPr="0099052F">
        <w:rPr>
          <w:rFonts w:ascii="Tahoma" w:hAnsi="Tahoma" w:cs="Tahoma"/>
          <w:sz w:val="24"/>
          <w:szCs w:val="24"/>
        </w:rPr>
        <w:t xml:space="preserve">, pode e deve ser feito de tais </w:t>
      </w:r>
      <w:proofErr w:type="gramStart"/>
      <w:r w:rsidR="0099052F" w:rsidRPr="0099052F">
        <w:rPr>
          <w:rFonts w:ascii="Tahoma" w:hAnsi="Tahoma" w:cs="Tahoma"/>
          <w:sz w:val="24"/>
          <w:szCs w:val="24"/>
        </w:rPr>
        <w:t>medidas ?</w:t>
      </w:r>
      <w:proofErr w:type="gramEnd"/>
    </w:p>
    <w:p w:rsidR="0099052F" w:rsidRPr="0099052F" w:rsidRDefault="0099052F" w:rsidP="00FB5A3E">
      <w:pPr>
        <w:pStyle w:val="PargrafodaLista"/>
        <w:numPr>
          <w:ilvl w:val="0"/>
          <w:numId w:val="4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Considera ou não adequado o </w:t>
      </w:r>
      <w:proofErr w:type="spellStart"/>
      <w:r w:rsidRPr="0099052F">
        <w:rPr>
          <w:rFonts w:ascii="Tahoma" w:hAnsi="Tahoma" w:cs="Tahoma"/>
          <w:sz w:val="24"/>
          <w:szCs w:val="24"/>
        </w:rPr>
        <w:t>actual</w:t>
      </w:r>
      <w:proofErr w:type="spellEnd"/>
      <w:r w:rsidRPr="0099052F">
        <w:rPr>
          <w:rFonts w:ascii="Tahoma" w:hAnsi="Tahoma" w:cs="Tahoma"/>
          <w:sz w:val="24"/>
          <w:szCs w:val="24"/>
        </w:rPr>
        <w:t xml:space="preserve"> regime legal relativo ao assédio moral e, se fosse legislador, que outra ou outras medidas legislativas </w:t>
      </w:r>
      <w:proofErr w:type="spellStart"/>
      <w:proofErr w:type="gramStart"/>
      <w:r w:rsidRPr="0099052F">
        <w:rPr>
          <w:rFonts w:ascii="Tahoma" w:hAnsi="Tahoma" w:cs="Tahoma"/>
          <w:sz w:val="24"/>
          <w:szCs w:val="24"/>
        </w:rPr>
        <w:t>adoptaria</w:t>
      </w:r>
      <w:proofErr w:type="spellEnd"/>
      <w:proofErr w:type="gramEnd"/>
      <w:r w:rsidR="00BA576E">
        <w:rPr>
          <w:rFonts w:ascii="Tahoma" w:hAnsi="Tahoma" w:cs="Tahoma"/>
          <w:sz w:val="24"/>
          <w:szCs w:val="24"/>
        </w:rPr>
        <w:t>,</w:t>
      </w:r>
      <w:r w:rsidRPr="0099052F">
        <w:rPr>
          <w:rFonts w:ascii="Tahoma" w:hAnsi="Tahoma" w:cs="Tahoma"/>
          <w:sz w:val="24"/>
          <w:szCs w:val="24"/>
        </w:rPr>
        <w:t xml:space="preserve"> e  porquê ?</w:t>
      </w: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CD0C47" w:rsidRDefault="0099052F" w:rsidP="00CD0C47">
      <w:pPr>
        <w:ind w:right="850" w:firstLine="0"/>
        <w:jc w:val="center"/>
        <w:rPr>
          <w:rFonts w:ascii="Tahoma" w:hAnsi="Tahoma" w:cs="Tahoma"/>
          <w:b/>
          <w:sz w:val="24"/>
          <w:szCs w:val="24"/>
        </w:rPr>
      </w:pPr>
      <w:r w:rsidRPr="00CD0C47">
        <w:rPr>
          <w:rFonts w:ascii="Tahoma" w:hAnsi="Tahoma" w:cs="Tahoma"/>
          <w:b/>
          <w:sz w:val="24"/>
          <w:szCs w:val="24"/>
        </w:rPr>
        <w:t>II – 4 x 1,25 = 5,0</w:t>
      </w: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Distinga </w:t>
      </w:r>
      <w:r w:rsidRPr="00CD0C47">
        <w:rPr>
          <w:rFonts w:ascii="Tahoma" w:hAnsi="Tahoma" w:cs="Tahoma"/>
          <w:b/>
          <w:sz w:val="24"/>
          <w:szCs w:val="24"/>
        </w:rPr>
        <w:t>quatro</w:t>
      </w:r>
      <w:r w:rsidRPr="0099052F">
        <w:rPr>
          <w:rFonts w:ascii="Tahoma" w:hAnsi="Tahoma" w:cs="Tahoma"/>
          <w:sz w:val="24"/>
          <w:szCs w:val="24"/>
        </w:rPr>
        <w:t xml:space="preserve">, e apenas </w:t>
      </w:r>
      <w:r w:rsidRPr="00CD0C47">
        <w:rPr>
          <w:rFonts w:ascii="Tahoma" w:hAnsi="Tahoma" w:cs="Tahoma"/>
          <w:b/>
          <w:sz w:val="24"/>
          <w:szCs w:val="24"/>
        </w:rPr>
        <w:t>quatro</w:t>
      </w:r>
      <w:r w:rsidRPr="0099052F">
        <w:rPr>
          <w:rFonts w:ascii="Tahoma" w:hAnsi="Tahoma" w:cs="Tahoma"/>
          <w:sz w:val="24"/>
          <w:szCs w:val="24"/>
        </w:rPr>
        <w:t>, dos seguintes pares de conceitos:</w:t>
      </w:r>
    </w:p>
    <w:p w:rsidR="00CD0C47" w:rsidRPr="0099052F" w:rsidRDefault="00CD0C47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pStyle w:val="PargrafodaLista"/>
        <w:numPr>
          <w:ilvl w:val="0"/>
          <w:numId w:val="5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Remuneração e remuneração de base;</w:t>
      </w:r>
    </w:p>
    <w:p w:rsidR="0099052F" w:rsidRPr="0099052F" w:rsidRDefault="0099052F" w:rsidP="0099052F">
      <w:pPr>
        <w:pStyle w:val="PargrafodaLista"/>
        <w:numPr>
          <w:ilvl w:val="0"/>
          <w:numId w:val="5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Suspensão da prestação de trabalho e suspensão do contrato de trabalho;</w:t>
      </w:r>
    </w:p>
    <w:p w:rsidR="0099052F" w:rsidRPr="0099052F" w:rsidRDefault="0099052F" w:rsidP="0099052F">
      <w:pPr>
        <w:pStyle w:val="PargrafodaLista"/>
        <w:numPr>
          <w:ilvl w:val="0"/>
          <w:numId w:val="5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Despedimento individual por causas </w:t>
      </w:r>
      <w:proofErr w:type="spellStart"/>
      <w:r w:rsidRPr="0099052F">
        <w:rPr>
          <w:rFonts w:ascii="Tahoma" w:hAnsi="Tahoma" w:cs="Tahoma"/>
          <w:sz w:val="24"/>
          <w:szCs w:val="24"/>
        </w:rPr>
        <w:t>objectivas</w:t>
      </w:r>
      <w:proofErr w:type="spellEnd"/>
      <w:r w:rsidRPr="0099052F">
        <w:rPr>
          <w:rFonts w:ascii="Tahoma" w:hAnsi="Tahoma" w:cs="Tahoma"/>
          <w:sz w:val="24"/>
          <w:szCs w:val="24"/>
        </w:rPr>
        <w:t xml:space="preserve"> e despedimento individual por causas </w:t>
      </w:r>
      <w:proofErr w:type="spellStart"/>
      <w:proofErr w:type="gramStart"/>
      <w:r w:rsidRPr="0099052F">
        <w:rPr>
          <w:rFonts w:ascii="Tahoma" w:hAnsi="Tahoma" w:cs="Tahoma"/>
          <w:sz w:val="24"/>
          <w:szCs w:val="24"/>
        </w:rPr>
        <w:t>subjectivas</w:t>
      </w:r>
      <w:proofErr w:type="spellEnd"/>
      <w:proofErr w:type="gramEnd"/>
      <w:r w:rsidRPr="0099052F">
        <w:rPr>
          <w:rFonts w:ascii="Tahoma" w:hAnsi="Tahoma" w:cs="Tahoma"/>
          <w:sz w:val="24"/>
          <w:szCs w:val="24"/>
        </w:rPr>
        <w:t>;</w:t>
      </w:r>
    </w:p>
    <w:p w:rsidR="0099052F" w:rsidRPr="0099052F" w:rsidRDefault="0099052F" w:rsidP="0099052F">
      <w:pPr>
        <w:pStyle w:val="PargrafodaLista"/>
        <w:numPr>
          <w:ilvl w:val="0"/>
          <w:numId w:val="5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Trabalhador dependente e trabalhador independente</w:t>
      </w:r>
    </w:p>
    <w:p w:rsidR="0099052F" w:rsidRPr="00CD0C47" w:rsidRDefault="0099052F" w:rsidP="00CD0C47">
      <w:pPr>
        <w:pStyle w:val="PargrafodaLista"/>
        <w:numPr>
          <w:ilvl w:val="0"/>
          <w:numId w:val="5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Transmissão de estabelecimento e cedência ocasional do trabalhador.</w:t>
      </w:r>
    </w:p>
    <w:p w:rsidR="0099052F" w:rsidRPr="00CD0C47" w:rsidRDefault="0099052F" w:rsidP="00043551">
      <w:pPr>
        <w:ind w:right="850" w:firstLine="0"/>
        <w:jc w:val="center"/>
        <w:rPr>
          <w:rFonts w:ascii="Tahoma" w:hAnsi="Tahoma" w:cs="Tahoma"/>
          <w:b/>
          <w:sz w:val="24"/>
          <w:szCs w:val="24"/>
        </w:rPr>
      </w:pPr>
      <w:r w:rsidRPr="00CD0C47">
        <w:rPr>
          <w:rFonts w:ascii="Tahoma" w:hAnsi="Tahoma" w:cs="Tahoma"/>
          <w:b/>
          <w:sz w:val="24"/>
          <w:szCs w:val="24"/>
        </w:rPr>
        <w:lastRenderedPageBreak/>
        <w:t>III – 3,5 + 3,0 + 3,5 = 10,0</w:t>
      </w: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Responda </w:t>
      </w:r>
      <w:proofErr w:type="spellStart"/>
      <w:r w:rsidRPr="00CD0C47">
        <w:rPr>
          <w:rFonts w:ascii="Tahoma" w:hAnsi="Tahoma" w:cs="Tahoma"/>
          <w:b/>
          <w:sz w:val="24"/>
          <w:szCs w:val="24"/>
        </w:rPr>
        <w:t>directa</w:t>
      </w:r>
      <w:proofErr w:type="spellEnd"/>
      <w:r w:rsidRPr="0099052F">
        <w:rPr>
          <w:rFonts w:ascii="Tahoma" w:hAnsi="Tahoma" w:cs="Tahoma"/>
          <w:sz w:val="24"/>
          <w:szCs w:val="24"/>
        </w:rPr>
        <w:t xml:space="preserve"> e </w:t>
      </w:r>
      <w:r w:rsidRPr="00CD0C47">
        <w:rPr>
          <w:rFonts w:ascii="Tahoma" w:hAnsi="Tahoma" w:cs="Tahoma"/>
          <w:b/>
          <w:sz w:val="24"/>
          <w:szCs w:val="24"/>
        </w:rPr>
        <w:t>fundamentadamente</w:t>
      </w:r>
      <w:r w:rsidRPr="0099052F">
        <w:rPr>
          <w:rFonts w:ascii="Tahoma" w:hAnsi="Tahoma" w:cs="Tahoma"/>
          <w:sz w:val="24"/>
          <w:szCs w:val="24"/>
        </w:rPr>
        <w:t xml:space="preserve"> às seguintes questões:</w:t>
      </w: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pStyle w:val="PargrafodaLista"/>
        <w:numPr>
          <w:ilvl w:val="0"/>
          <w:numId w:val="6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É legalmente possível</w:t>
      </w:r>
      <w:r w:rsidR="00BA576E">
        <w:rPr>
          <w:rFonts w:ascii="Tahoma" w:hAnsi="Tahoma" w:cs="Tahoma"/>
          <w:sz w:val="24"/>
          <w:szCs w:val="24"/>
        </w:rPr>
        <w:t>,</w:t>
      </w:r>
      <w:r w:rsidRPr="0099052F">
        <w:rPr>
          <w:rFonts w:ascii="Tahoma" w:hAnsi="Tahoma" w:cs="Tahoma"/>
          <w:sz w:val="24"/>
          <w:szCs w:val="24"/>
        </w:rPr>
        <w:t xml:space="preserve"> e quais as </w:t>
      </w:r>
      <w:proofErr w:type="spellStart"/>
      <w:r w:rsidRPr="0099052F">
        <w:rPr>
          <w:rFonts w:ascii="Tahoma" w:hAnsi="Tahoma" w:cs="Tahoma"/>
          <w:sz w:val="24"/>
          <w:szCs w:val="24"/>
        </w:rPr>
        <w:t>respectivas</w:t>
      </w:r>
      <w:proofErr w:type="spellEnd"/>
      <w:r w:rsidRPr="0099052F">
        <w:rPr>
          <w:rFonts w:ascii="Tahoma" w:hAnsi="Tahoma" w:cs="Tahoma"/>
          <w:sz w:val="24"/>
          <w:szCs w:val="24"/>
        </w:rPr>
        <w:t xml:space="preserve"> consequências jurídicas</w:t>
      </w:r>
      <w:r w:rsidR="00BA576E">
        <w:rPr>
          <w:rFonts w:ascii="Tahoma" w:hAnsi="Tahoma" w:cs="Tahoma"/>
          <w:sz w:val="24"/>
          <w:szCs w:val="24"/>
        </w:rPr>
        <w:t>,</w:t>
      </w:r>
      <w:r w:rsidRPr="0099052F">
        <w:rPr>
          <w:rFonts w:ascii="Tahoma" w:hAnsi="Tahoma" w:cs="Tahoma"/>
          <w:sz w:val="24"/>
          <w:szCs w:val="24"/>
        </w:rPr>
        <w:t xml:space="preserve"> uma empresa</w:t>
      </w:r>
      <w:r w:rsidR="00BA576E">
        <w:rPr>
          <w:rFonts w:ascii="Tahoma" w:hAnsi="Tahoma" w:cs="Tahoma"/>
          <w:sz w:val="24"/>
          <w:szCs w:val="24"/>
        </w:rPr>
        <w:t>,</w:t>
      </w:r>
      <w:r w:rsidRPr="0099052F">
        <w:rPr>
          <w:rFonts w:ascii="Tahoma" w:hAnsi="Tahoma" w:cs="Tahoma"/>
          <w:sz w:val="24"/>
          <w:szCs w:val="24"/>
        </w:rPr>
        <w:t xml:space="preserve"> ao fim de 5 meses de vigência do </w:t>
      </w:r>
      <w:r w:rsidR="00BA576E">
        <w:rPr>
          <w:rFonts w:ascii="Tahoma" w:hAnsi="Tahoma" w:cs="Tahoma"/>
          <w:sz w:val="24"/>
          <w:szCs w:val="24"/>
        </w:rPr>
        <w:t>mesmo,</w:t>
      </w:r>
      <w:r w:rsidRPr="0099052F">
        <w:rPr>
          <w:rFonts w:ascii="Tahoma" w:hAnsi="Tahoma" w:cs="Tahoma"/>
          <w:sz w:val="24"/>
          <w:szCs w:val="24"/>
        </w:rPr>
        <w:t xml:space="preserve"> pôr termo ao vínculo laboral de um dos seus </w:t>
      </w:r>
      <w:proofErr w:type="spellStart"/>
      <w:r w:rsidRPr="0099052F">
        <w:rPr>
          <w:rFonts w:ascii="Tahoma" w:hAnsi="Tahoma" w:cs="Tahoma"/>
          <w:sz w:val="24"/>
          <w:szCs w:val="24"/>
        </w:rPr>
        <w:t>Directores</w:t>
      </w:r>
      <w:proofErr w:type="spellEnd"/>
      <w:r w:rsidRPr="0099052F">
        <w:rPr>
          <w:rFonts w:ascii="Tahoma" w:hAnsi="Tahoma" w:cs="Tahoma"/>
          <w:sz w:val="24"/>
          <w:szCs w:val="24"/>
        </w:rPr>
        <w:t xml:space="preserve"> sem qualquer procedimento </w:t>
      </w:r>
      <w:proofErr w:type="gramStart"/>
      <w:r w:rsidRPr="0099052F">
        <w:rPr>
          <w:rFonts w:ascii="Tahoma" w:hAnsi="Tahoma" w:cs="Tahoma"/>
          <w:sz w:val="24"/>
          <w:szCs w:val="24"/>
        </w:rPr>
        <w:t>prévio ?</w:t>
      </w:r>
      <w:proofErr w:type="gramEnd"/>
    </w:p>
    <w:p w:rsidR="0099052F" w:rsidRPr="0099052F" w:rsidRDefault="0099052F" w:rsidP="0099052F">
      <w:pPr>
        <w:pStyle w:val="PargrafodaLista"/>
        <w:numPr>
          <w:ilvl w:val="0"/>
          <w:numId w:val="6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Pode ser celebrado um contrato a termo nos termos do qual o trabalhador contratado vai ocupar um posto de trabalho </w:t>
      </w:r>
      <w:proofErr w:type="gramStart"/>
      <w:r w:rsidRPr="0099052F">
        <w:rPr>
          <w:rFonts w:ascii="Tahoma" w:hAnsi="Tahoma" w:cs="Tahoma"/>
          <w:sz w:val="24"/>
          <w:szCs w:val="24"/>
        </w:rPr>
        <w:t>permanente ?</w:t>
      </w:r>
      <w:proofErr w:type="gramEnd"/>
    </w:p>
    <w:p w:rsidR="0099052F" w:rsidRPr="0099052F" w:rsidRDefault="0099052F" w:rsidP="0099052F">
      <w:pPr>
        <w:pStyle w:val="PargrafodaLista"/>
        <w:numPr>
          <w:ilvl w:val="0"/>
          <w:numId w:val="6"/>
        </w:numPr>
        <w:ind w:right="85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É legalmente possível, sob a invocação da muito difícil situação económico-financeira em que se encontra a Empresa, esta determinar o abaixamento da categoria e/ou do salário de diversos dos seus </w:t>
      </w:r>
      <w:proofErr w:type="gramStart"/>
      <w:r w:rsidRPr="0099052F">
        <w:rPr>
          <w:rFonts w:ascii="Tahoma" w:hAnsi="Tahoma" w:cs="Tahoma"/>
          <w:sz w:val="24"/>
          <w:szCs w:val="24"/>
        </w:rPr>
        <w:t>trabalhadores ?</w:t>
      </w:r>
      <w:proofErr w:type="gramEnd"/>
    </w:p>
    <w:p w:rsid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CD0C47" w:rsidRPr="0099052F" w:rsidRDefault="00CD0C47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 xml:space="preserve">BOM </w:t>
      </w:r>
      <w:proofErr w:type="gramStart"/>
      <w:r w:rsidRPr="0099052F">
        <w:rPr>
          <w:rFonts w:ascii="Tahoma" w:hAnsi="Tahoma" w:cs="Tahoma"/>
          <w:sz w:val="24"/>
          <w:szCs w:val="24"/>
        </w:rPr>
        <w:t>TRABALHO !</w:t>
      </w:r>
      <w:proofErr w:type="gramEnd"/>
    </w:p>
    <w:p w:rsidR="0099052F" w:rsidRPr="0099052F" w:rsidRDefault="0099052F" w:rsidP="0099052F">
      <w:pPr>
        <w:ind w:right="850" w:firstLine="0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ind w:right="850" w:firstLine="0"/>
        <w:jc w:val="center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O docente,</w:t>
      </w:r>
    </w:p>
    <w:p w:rsidR="0099052F" w:rsidRPr="0099052F" w:rsidRDefault="0099052F" w:rsidP="0099052F">
      <w:pPr>
        <w:ind w:right="850" w:firstLine="0"/>
        <w:jc w:val="center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ind w:right="850" w:firstLine="0"/>
        <w:jc w:val="center"/>
        <w:rPr>
          <w:rFonts w:ascii="Tahoma" w:hAnsi="Tahoma" w:cs="Tahoma"/>
          <w:sz w:val="24"/>
          <w:szCs w:val="24"/>
        </w:rPr>
      </w:pPr>
    </w:p>
    <w:p w:rsidR="0099052F" w:rsidRPr="0099052F" w:rsidRDefault="0099052F" w:rsidP="0099052F">
      <w:pPr>
        <w:ind w:right="850" w:firstLine="0"/>
        <w:jc w:val="center"/>
        <w:rPr>
          <w:rFonts w:ascii="Tahoma" w:hAnsi="Tahoma" w:cs="Tahoma"/>
          <w:sz w:val="24"/>
          <w:szCs w:val="24"/>
        </w:rPr>
      </w:pPr>
      <w:r w:rsidRPr="0099052F">
        <w:rPr>
          <w:rFonts w:ascii="Tahoma" w:hAnsi="Tahoma" w:cs="Tahoma"/>
          <w:sz w:val="24"/>
          <w:szCs w:val="24"/>
        </w:rPr>
        <w:t>António Garcia Pereira</w:t>
      </w:r>
    </w:p>
    <w:sectPr w:rsidR="0099052F" w:rsidRPr="0099052F" w:rsidSect="00F049C7">
      <w:pgSz w:w="11907" w:h="16840" w:code="9"/>
      <w:pgMar w:top="2552" w:right="851" w:bottom="1985" w:left="1701" w:header="113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69"/>
    <w:multiLevelType w:val="hybridMultilevel"/>
    <w:tmpl w:val="C6CE70F6"/>
    <w:lvl w:ilvl="0" w:tplc="32A09CA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19F899A0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0FE044B1"/>
    <w:multiLevelType w:val="hybridMultilevel"/>
    <w:tmpl w:val="6CAEDFC2"/>
    <w:lvl w:ilvl="0" w:tplc="9252D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6E5C"/>
    <w:multiLevelType w:val="hybridMultilevel"/>
    <w:tmpl w:val="8A7E7B2E"/>
    <w:lvl w:ilvl="0" w:tplc="BE8234E4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2DD468F4"/>
    <w:multiLevelType w:val="hybridMultilevel"/>
    <w:tmpl w:val="DE6EC8E2"/>
    <w:lvl w:ilvl="0" w:tplc="3D1A7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4037E"/>
    <w:multiLevelType w:val="hybridMultilevel"/>
    <w:tmpl w:val="DD5EEEE4"/>
    <w:lvl w:ilvl="0" w:tplc="4B64B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41238"/>
    <w:multiLevelType w:val="hybridMultilevel"/>
    <w:tmpl w:val="25C8F1FC"/>
    <w:lvl w:ilvl="0" w:tplc="09E6128E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625AF"/>
    <w:rsid w:val="00043551"/>
    <w:rsid w:val="000A1E2C"/>
    <w:rsid w:val="000A4A02"/>
    <w:rsid w:val="000D627B"/>
    <w:rsid w:val="00127ECA"/>
    <w:rsid w:val="00130AB4"/>
    <w:rsid w:val="00164774"/>
    <w:rsid w:val="002A6B2F"/>
    <w:rsid w:val="00446597"/>
    <w:rsid w:val="0064595D"/>
    <w:rsid w:val="006625AF"/>
    <w:rsid w:val="00762D36"/>
    <w:rsid w:val="007F60E8"/>
    <w:rsid w:val="00823B8F"/>
    <w:rsid w:val="00837FDE"/>
    <w:rsid w:val="00913089"/>
    <w:rsid w:val="009271A4"/>
    <w:rsid w:val="0099052F"/>
    <w:rsid w:val="009E617A"/>
    <w:rsid w:val="00A66568"/>
    <w:rsid w:val="00BA576E"/>
    <w:rsid w:val="00CD0C47"/>
    <w:rsid w:val="00DB0FC0"/>
    <w:rsid w:val="00E6386D"/>
    <w:rsid w:val="00F049C7"/>
    <w:rsid w:val="00FA6CBD"/>
    <w:rsid w:val="00FB34E9"/>
    <w:rsid w:val="00FB5A3E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3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rsid w:val="00762D36"/>
    <w:pPr>
      <w:framePr w:w="7938" w:h="1984" w:hRule="exact" w:hSpace="141" w:wrap="auto" w:hAnchor="page" w:xAlign="center" w:yAlign="bottom"/>
      <w:ind w:left="2835"/>
    </w:pPr>
  </w:style>
  <w:style w:type="paragraph" w:styleId="Remetente">
    <w:name w:val="envelope return"/>
    <w:basedOn w:val="Normal"/>
    <w:rsid w:val="00762D36"/>
    <w:rPr>
      <w:sz w:val="20"/>
    </w:rPr>
  </w:style>
  <w:style w:type="paragraph" w:styleId="Textodebalo">
    <w:name w:val="Balloon Text"/>
    <w:basedOn w:val="Normal"/>
    <w:semiHidden/>
    <w:rsid w:val="009271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5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as\Microsoft%20Office\Templates\Modelo%20-%20folha%20branc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- folha branca</Template>
  <TotalTime>36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AGP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Bela</dc:creator>
  <cp:keywords/>
  <dc:description/>
  <cp:lastModifiedBy>Ana Bela</cp:lastModifiedBy>
  <cp:revision>7</cp:revision>
  <cp:lastPrinted>2016-01-21T10:43:00Z</cp:lastPrinted>
  <dcterms:created xsi:type="dcterms:W3CDTF">2016-01-19T11:16:00Z</dcterms:created>
  <dcterms:modified xsi:type="dcterms:W3CDTF">2016-01-21T10:48:00Z</dcterms:modified>
</cp:coreProperties>
</file>